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0D71C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30</w:t>
      </w:r>
      <w:r w:rsidR="002F194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0D71CA">
        <w:rPr>
          <w:b w:val="0"/>
          <w:color w:val="000099"/>
          <w:sz w:val="24"/>
        </w:rPr>
        <w:t>68</w:t>
      </w:r>
      <w:r w:rsidR="002F1942">
        <w:rPr>
          <w:b w:val="0"/>
          <w:color w:val="000099"/>
          <w:sz w:val="24"/>
        </w:rPr>
        <w:t>3</w:t>
      </w:r>
      <w:r w:rsidR="0052557F">
        <w:rPr>
          <w:b w:val="0"/>
          <w:color w:val="000099"/>
          <w:sz w:val="24"/>
        </w:rPr>
        <w:t>-</w:t>
      </w:r>
      <w:r w:rsidR="002F1942">
        <w:rPr>
          <w:b w:val="0"/>
          <w:color w:val="000099"/>
          <w:sz w:val="24"/>
        </w:rPr>
        <w:t>39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057A4A" w:rsidR="00057A4A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13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-д Первопроходцев около д. 13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90397F"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 w:rsidR="0090397F"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 w:rsidRPr="00796665" w:rsidR="009039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F194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F1942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F1942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386B6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Зачесть срок задержания с 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45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по 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40 мин. 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13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апреля 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>2024 г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ода и с</w:t>
      </w:r>
      <w:r w:rsidRPr="00C02824" w:rsidR="00C0282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01 час. 10 мин. по 02 час. 40 мин. 05 мая 2024 г</w:t>
      </w:r>
      <w:r w:rsidR="00C02824">
        <w:rPr>
          <w:rFonts w:ascii="Times New Roman CYR" w:hAnsi="Times New Roman CYR" w:cs="Times New Roman CYR"/>
          <w:color w:val="000099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057A4A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02824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57A4A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1CA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1942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6B6B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397F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6D45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824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